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EE" w:rsidRDefault="007B6FFA" w:rsidP="007B6FFA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3913B8">
        <w:rPr>
          <w:b/>
          <w:noProof/>
          <w:sz w:val="44"/>
          <w:szCs w:val="44"/>
          <w:lang w:eastAsia="ru-RU"/>
        </w:rPr>
        <w:drawing>
          <wp:inline distT="0" distB="0" distL="0" distR="0" wp14:anchorId="30686C55" wp14:editId="3110B6B2">
            <wp:extent cx="1518699" cy="318052"/>
            <wp:effectExtent l="0" t="0" r="5715" b="635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41" cy="31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3B8">
        <w:rPr>
          <w:noProof/>
          <w:lang w:eastAsia="ru-RU"/>
        </w:rPr>
        <w:drawing>
          <wp:inline distT="0" distB="0" distL="0" distR="0" wp14:anchorId="2F3877CA" wp14:editId="24584625">
            <wp:extent cx="381000" cy="389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3" cy="38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398" w:rsidRDefault="00A36398" w:rsidP="00837F6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A36398" w:rsidRDefault="00A36398" w:rsidP="00837F6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8213FB" w:rsidRDefault="008213FB" w:rsidP="008213FB"/>
    <w:p w:rsidR="00DE6F4E" w:rsidRDefault="008D31A7" w:rsidP="008213FB">
      <w:pPr>
        <w:jc w:val="center"/>
        <w:rPr>
          <w:sz w:val="20"/>
          <w:szCs w:val="20"/>
        </w:rPr>
      </w:pPr>
      <w:r>
        <w:rPr>
          <w:sz w:val="20"/>
          <w:szCs w:val="20"/>
        </w:rPr>
        <w:t>Уважаемые коллеги!</w:t>
      </w:r>
    </w:p>
    <w:p w:rsidR="008D31A7" w:rsidRDefault="008D31A7" w:rsidP="008D31A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Приглашаем Вас </w:t>
      </w:r>
      <w:r>
        <w:rPr>
          <w:b/>
          <w:sz w:val="20"/>
          <w:szCs w:val="20"/>
        </w:rPr>
        <w:t xml:space="preserve">13 декабря 2016 </w:t>
      </w:r>
      <w:r w:rsidR="00144CAB">
        <w:rPr>
          <w:b/>
          <w:sz w:val="20"/>
          <w:szCs w:val="20"/>
        </w:rPr>
        <w:t xml:space="preserve">в 13часов </w:t>
      </w:r>
      <w:bookmarkStart w:id="0" w:name="_GoBack"/>
      <w:bookmarkEnd w:id="0"/>
      <w:r>
        <w:rPr>
          <w:sz w:val="20"/>
          <w:szCs w:val="20"/>
        </w:rPr>
        <w:t xml:space="preserve">на открытый семинар: </w:t>
      </w:r>
      <w:r w:rsidRPr="008C6F43">
        <w:rPr>
          <w:b/>
          <w:sz w:val="20"/>
          <w:szCs w:val="20"/>
        </w:rPr>
        <w:t xml:space="preserve">«Задача появится завтра, решение есть сейчас. Современные биотехнологические решения от GE </w:t>
      </w:r>
      <w:proofErr w:type="spellStart"/>
      <w:r w:rsidRPr="008C6F43">
        <w:rPr>
          <w:b/>
          <w:sz w:val="20"/>
          <w:szCs w:val="20"/>
        </w:rPr>
        <w:t>Healt</w:t>
      </w:r>
      <w:proofErr w:type="spellEnd"/>
      <w:r w:rsidRPr="008C6F43">
        <w:rPr>
          <w:b/>
          <w:sz w:val="20"/>
          <w:szCs w:val="20"/>
          <w:lang w:val="en-US"/>
        </w:rPr>
        <w:t>h</w:t>
      </w:r>
      <w:proofErr w:type="spellStart"/>
      <w:r>
        <w:rPr>
          <w:b/>
          <w:sz w:val="20"/>
          <w:szCs w:val="20"/>
        </w:rPr>
        <w:t>care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Life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Sciences</w:t>
      </w:r>
      <w:proofErr w:type="spellEnd"/>
      <w:r>
        <w:rPr>
          <w:b/>
          <w:sz w:val="20"/>
          <w:szCs w:val="20"/>
        </w:rPr>
        <w:t>»</w:t>
      </w:r>
    </w:p>
    <w:p w:rsidR="008D31A7" w:rsidRDefault="008D31A7" w:rsidP="008D31A7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Место проведения</w:t>
      </w:r>
      <w:r w:rsidRPr="00DE6F4E">
        <w:rPr>
          <w:b/>
          <w:sz w:val="20"/>
          <w:szCs w:val="20"/>
        </w:rPr>
        <w:t xml:space="preserve">: ФБУН «Екатеринбургский научно-исследовательский институт вирусных инфекций» </w:t>
      </w:r>
      <w:proofErr w:type="spellStart"/>
      <w:r w:rsidRPr="00DE6F4E">
        <w:rPr>
          <w:b/>
          <w:sz w:val="20"/>
          <w:szCs w:val="20"/>
        </w:rPr>
        <w:t>Роспотребнадзора</w:t>
      </w:r>
      <w:proofErr w:type="spellEnd"/>
    </w:p>
    <w:p w:rsidR="008D31A7" w:rsidRPr="000315E7" w:rsidRDefault="008D31A7" w:rsidP="008213FB">
      <w:pPr>
        <w:jc w:val="center"/>
        <w:rPr>
          <w:sz w:val="20"/>
          <w:szCs w:val="20"/>
        </w:rPr>
      </w:pPr>
    </w:p>
    <w:p w:rsidR="008213FB" w:rsidRPr="000315E7" w:rsidRDefault="008213FB" w:rsidP="009A3AEA">
      <w:pPr>
        <w:ind w:firstLine="708"/>
        <w:rPr>
          <w:sz w:val="20"/>
          <w:szCs w:val="20"/>
        </w:rPr>
      </w:pPr>
      <w:r w:rsidRPr="000315E7">
        <w:rPr>
          <w:sz w:val="20"/>
          <w:szCs w:val="20"/>
        </w:rPr>
        <w:t xml:space="preserve">Цель семинара: </w:t>
      </w:r>
      <w:r w:rsidR="001422E9" w:rsidRPr="000315E7">
        <w:rPr>
          <w:sz w:val="20"/>
          <w:szCs w:val="20"/>
        </w:rPr>
        <w:t xml:space="preserve">обзор </w:t>
      </w:r>
      <w:r w:rsidR="00AF44C6" w:rsidRPr="000315E7">
        <w:rPr>
          <w:sz w:val="20"/>
          <w:szCs w:val="20"/>
        </w:rPr>
        <w:t xml:space="preserve">оборудования, технологий и расходных материалов GE </w:t>
      </w:r>
      <w:proofErr w:type="spellStart"/>
      <w:r w:rsidR="00AF44C6" w:rsidRPr="000315E7">
        <w:rPr>
          <w:sz w:val="20"/>
          <w:szCs w:val="20"/>
        </w:rPr>
        <w:t>Healt</w:t>
      </w:r>
      <w:proofErr w:type="spellEnd"/>
      <w:r w:rsidR="00AF44C6" w:rsidRPr="000315E7">
        <w:rPr>
          <w:sz w:val="20"/>
          <w:szCs w:val="20"/>
          <w:lang w:val="en-US"/>
        </w:rPr>
        <w:t>h</w:t>
      </w:r>
      <w:proofErr w:type="spellStart"/>
      <w:r w:rsidR="00AF44C6" w:rsidRPr="000315E7">
        <w:rPr>
          <w:sz w:val="20"/>
          <w:szCs w:val="20"/>
        </w:rPr>
        <w:t>care</w:t>
      </w:r>
      <w:proofErr w:type="spellEnd"/>
      <w:r w:rsidR="00AF44C6" w:rsidRPr="000315E7">
        <w:rPr>
          <w:sz w:val="20"/>
          <w:szCs w:val="20"/>
        </w:rPr>
        <w:t xml:space="preserve"> </w:t>
      </w:r>
      <w:proofErr w:type="spellStart"/>
      <w:r w:rsidR="00AF44C6" w:rsidRPr="000315E7">
        <w:rPr>
          <w:sz w:val="20"/>
          <w:szCs w:val="20"/>
        </w:rPr>
        <w:t>Life</w:t>
      </w:r>
      <w:proofErr w:type="spellEnd"/>
      <w:r w:rsidR="00AF44C6" w:rsidRPr="000315E7">
        <w:rPr>
          <w:sz w:val="20"/>
          <w:szCs w:val="20"/>
        </w:rPr>
        <w:t xml:space="preserve"> </w:t>
      </w:r>
      <w:proofErr w:type="spellStart"/>
      <w:r w:rsidR="00AF44C6" w:rsidRPr="000315E7">
        <w:rPr>
          <w:sz w:val="20"/>
          <w:szCs w:val="20"/>
        </w:rPr>
        <w:t>Sciences</w:t>
      </w:r>
      <w:proofErr w:type="spellEnd"/>
      <w:r w:rsidR="00AF44C6" w:rsidRPr="000315E7">
        <w:rPr>
          <w:sz w:val="20"/>
          <w:szCs w:val="20"/>
        </w:rPr>
        <w:t>.</w:t>
      </w:r>
      <w:r w:rsidRPr="000315E7">
        <w:rPr>
          <w:sz w:val="20"/>
          <w:szCs w:val="20"/>
        </w:rPr>
        <w:t>.  Будут пр</w:t>
      </w:r>
      <w:r w:rsidR="008C6F43">
        <w:rPr>
          <w:sz w:val="20"/>
          <w:szCs w:val="20"/>
        </w:rPr>
        <w:t xml:space="preserve">едставлены надежные решения по </w:t>
      </w:r>
      <w:r w:rsidR="00AF44C6" w:rsidRPr="000315E7">
        <w:rPr>
          <w:sz w:val="20"/>
          <w:szCs w:val="20"/>
        </w:rPr>
        <w:t>использованию</w:t>
      </w:r>
      <w:r w:rsidR="00CF76E0">
        <w:rPr>
          <w:sz w:val="20"/>
          <w:szCs w:val="20"/>
        </w:rPr>
        <w:t xml:space="preserve"> технологии и оборудования для количественного анализа изображений флуоресцентной микроскопии, </w:t>
      </w:r>
      <w:r w:rsidR="00AF44C6" w:rsidRPr="000315E7">
        <w:rPr>
          <w:sz w:val="20"/>
          <w:szCs w:val="20"/>
        </w:rPr>
        <w:t xml:space="preserve"> </w:t>
      </w:r>
      <w:proofErr w:type="spellStart"/>
      <w:r w:rsidR="00AF44C6" w:rsidRPr="000315E7">
        <w:rPr>
          <w:sz w:val="20"/>
          <w:szCs w:val="20"/>
        </w:rPr>
        <w:t>биосенсеров</w:t>
      </w:r>
      <w:proofErr w:type="spellEnd"/>
      <w:r w:rsidR="00AF44C6" w:rsidRPr="000315E7">
        <w:rPr>
          <w:sz w:val="20"/>
          <w:szCs w:val="20"/>
        </w:rPr>
        <w:t xml:space="preserve"> </w:t>
      </w:r>
      <w:proofErr w:type="spellStart"/>
      <w:r w:rsidR="00AF44C6" w:rsidRPr="000315E7">
        <w:rPr>
          <w:sz w:val="20"/>
          <w:szCs w:val="20"/>
          <w:lang w:val="en-US"/>
        </w:rPr>
        <w:t>Biacore</w:t>
      </w:r>
      <w:proofErr w:type="spellEnd"/>
      <w:r w:rsidR="00AF44C6" w:rsidRPr="000315E7">
        <w:rPr>
          <w:sz w:val="20"/>
          <w:szCs w:val="20"/>
        </w:rPr>
        <w:t xml:space="preserve"> </w:t>
      </w:r>
      <w:r w:rsidR="00AF44C6" w:rsidRPr="000315E7">
        <w:rPr>
          <w:sz w:val="20"/>
          <w:szCs w:val="20"/>
          <w:vertAlign w:val="superscript"/>
        </w:rPr>
        <w:t xml:space="preserve">ТМ </w:t>
      </w:r>
      <w:r w:rsidR="00AF44C6" w:rsidRPr="000315E7">
        <w:rPr>
          <w:sz w:val="20"/>
          <w:szCs w:val="20"/>
        </w:rPr>
        <w:t>для анализа ме</w:t>
      </w:r>
      <w:r w:rsidR="00CF76E0">
        <w:rPr>
          <w:sz w:val="20"/>
          <w:szCs w:val="20"/>
        </w:rPr>
        <w:t>жмолекулярных взаимодействий, о</w:t>
      </w:r>
      <w:r w:rsidR="008C6F43" w:rsidRPr="00681911">
        <w:rPr>
          <w:sz w:val="20"/>
          <w:szCs w:val="20"/>
        </w:rPr>
        <w:t>борудовани</w:t>
      </w:r>
      <w:r w:rsidR="00CF76E0">
        <w:rPr>
          <w:sz w:val="20"/>
          <w:szCs w:val="20"/>
        </w:rPr>
        <w:t>я</w:t>
      </w:r>
      <w:r w:rsidR="008C6F43" w:rsidRPr="00681911">
        <w:rPr>
          <w:sz w:val="20"/>
          <w:szCs w:val="20"/>
        </w:rPr>
        <w:t xml:space="preserve"> и расходны</w:t>
      </w:r>
      <w:r w:rsidR="00CF76E0">
        <w:rPr>
          <w:sz w:val="20"/>
          <w:szCs w:val="20"/>
        </w:rPr>
        <w:t>х</w:t>
      </w:r>
      <w:r w:rsidR="008C6F43" w:rsidRPr="00681911">
        <w:rPr>
          <w:sz w:val="20"/>
          <w:szCs w:val="20"/>
        </w:rPr>
        <w:t xml:space="preserve"> материал</w:t>
      </w:r>
      <w:r w:rsidR="00CF76E0">
        <w:rPr>
          <w:sz w:val="20"/>
          <w:szCs w:val="20"/>
        </w:rPr>
        <w:t>ов</w:t>
      </w:r>
      <w:r w:rsidR="008C6F43" w:rsidRPr="00681911">
        <w:rPr>
          <w:sz w:val="20"/>
          <w:szCs w:val="20"/>
        </w:rPr>
        <w:t xml:space="preserve"> для электрофореза, </w:t>
      </w:r>
      <w:proofErr w:type="spellStart"/>
      <w:r w:rsidR="008C6F43" w:rsidRPr="00681911">
        <w:rPr>
          <w:sz w:val="20"/>
          <w:szCs w:val="20"/>
        </w:rPr>
        <w:t>блоттинга</w:t>
      </w:r>
      <w:proofErr w:type="spellEnd"/>
      <w:r w:rsidR="008C6F43" w:rsidRPr="00681911">
        <w:rPr>
          <w:sz w:val="20"/>
          <w:szCs w:val="20"/>
        </w:rPr>
        <w:t>,</w:t>
      </w:r>
      <w:r w:rsidR="006C01F2" w:rsidRPr="00681911">
        <w:rPr>
          <w:sz w:val="20"/>
          <w:szCs w:val="20"/>
        </w:rPr>
        <w:t xml:space="preserve"> </w:t>
      </w:r>
      <w:r w:rsidR="00681911" w:rsidRPr="00681911">
        <w:rPr>
          <w:sz w:val="20"/>
          <w:szCs w:val="20"/>
        </w:rPr>
        <w:t>гель документац</w:t>
      </w:r>
      <w:r w:rsidR="0081106E">
        <w:rPr>
          <w:sz w:val="20"/>
          <w:szCs w:val="20"/>
        </w:rPr>
        <w:t xml:space="preserve">ии, </w:t>
      </w:r>
      <w:r w:rsidR="006C01F2" w:rsidRPr="00681911">
        <w:rPr>
          <w:sz w:val="20"/>
          <w:szCs w:val="20"/>
        </w:rPr>
        <w:t>фильтрации</w:t>
      </w:r>
      <w:r w:rsidR="00681911">
        <w:rPr>
          <w:sz w:val="20"/>
          <w:szCs w:val="20"/>
        </w:rPr>
        <w:t xml:space="preserve">. </w:t>
      </w:r>
      <w:r w:rsidR="00AF44C6" w:rsidRPr="000315E7">
        <w:rPr>
          <w:sz w:val="20"/>
          <w:szCs w:val="20"/>
        </w:rPr>
        <w:t xml:space="preserve">Слушатели будут ознакомлены с продукцией </w:t>
      </w:r>
      <w:proofErr w:type="spellStart"/>
      <w:r w:rsidR="00AF44C6" w:rsidRPr="000315E7">
        <w:rPr>
          <w:sz w:val="20"/>
          <w:szCs w:val="20"/>
          <w:lang w:val="en-US"/>
        </w:rPr>
        <w:t>Whatman</w:t>
      </w:r>
      <w:proofErr w:type="spellEnd"/>
      <w:r w:rsidR="00AF44C6" w:rsidRPr="000315E7">
        <w:rPr>
          <w:sz w:val="20"/>
          <w:szCs w:val="20"/>
        </w:rPr>
        <w:t xml:space="preserve"> для </w:t>
      </w:r>
      <w:r w:rsidR="00775FD5" w:rsidRPr="000315E7">
        <w:rPr>
          <w:sz w:val="20"/>
          <w:szCs w:val="20"/>
        </w:rPr>
        <w:t>сбора, транспортировки и хранения  биологических проб.</w:t>
      </w:r>
    </w:p>
    <w:p w:rsidR="00775FD5" w:rsidRPr="000315E7" w:rsidRDefault="00775FD5" w:rsidP="00775FD5">
      <w:pPr>
        <w:rPr>
          <w:b/>
          <w:sz w:val="20"/>
          <w:szCs w:val="20"/>
        </w:rPr>
      </w:pPr>
      <w:r w:rsidRPr="000315E7">
        <w:rPr>
          <w:b/>
          <w:sz w:val="20"/>
          <w:szCs w:val="20"/>
        </w:rPr>
        <w:t>Предварительная программа семинара:</w:t>
      </w:r>
    </w:p>
    <w:p w:rsidR="00E50873" w:rsidRPr="00E50873" w:rsidRDefault="00E50873" w:rsidP="00E50873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 w:rsidRPr="000315E7">
        <w:rPr>
          <w:b/>
          <w:i/>
          <w:sz w:val="20"/>
          <w:szCs w:val="20"/>
        </w:rPr>
        <w:t>Презентация:  «</w:t>
      </w:r>
      <w:r w:rsidR="008C6F43">
        <w:rPr>
          <w:b/>
          <w:i/>
          <w:sz w:val="20"/>
          <w:szCs w:val="20"/>
        </w:rPr>
        <w:t>Количественный экспресс-анализ изобра</w:t>
      </w:r>
      <w:r w:rsidR="00DE6F4E">
        <w:rPr>
          <w:b/>
          <w:i/>
          <w:sz w:val="20"/>
          <w:szCs w:val="20"/>
        </w:rPr>
        <w:t xml:space="preserve">жений </w:t>
      </w:r>
      <w:proofErr w:type="spellStart"/>
      <w:r w:rsidR="00DE6F4E">
        <w:rPr>
          <w:b/>
          <w:i/>
          <w:sz w:val="20"/>
          <w:szCs w:val="20"/>
        </w:rPr>
        <w:t>флюоре</w:t>
      </w:r>
      <w:r w:rsidR="008C6F43">
        <w:rPr>
          <w:b/>
          <w:i/>
          <w:sz w:val="20"/>
          <w:szCs w:val="20"/>
        </w:rPr>
        <w:t>сцентной</w:t>
      </w:r>
      <w:proofErr w:type="spellEnd"/>
      <w:r w:rsidR="008C6F43">
        <w:rPr>
          <w:b/>
          <w:i/>
          <w:sz w:val="20"/>
          <w:szCs w:val="20"/>
        </w:rPr>
        <w:t xml:space="preserve"> </w:t>
      </w:r>
      <w:r w:rsidR="00DE6F4E">
        <w:rPr>
          <w:b/>
          <w:i/>
          <w:sz w:val="20"/>
          <w:szCs w:val="20"/>
        </w:rPr>
        <w:t>микроскопии», 30 мин</w:t>
      </w:r>
    </w:p>
    <w:p w:rsidR="00E50873" w:rsidRPr="00E50873" w:rsidRDefault="00E50873" w:rsidP="00E50873">
      <w:pPr>
        <w:pStyle w:val="a3"/>
        <w:rPr>
          <w:i/>
          <w:sz w:val="20"/>
          <w:szCs w:val="20"/>
        </w:rPr>
      </w:pPr>
      <w:r w:rsidRPr="00E50873">
        <w:rPr>
          <w:i/>
          <w:sz w:val="20"/>
          <w:szCs w:val="20"/>
        </w:rPr>
        <w:t>Воронцова Елена Владимировна, к.м.н., Институт молекулярной биологии и биофизики, Новосибирск</w:t>
      </w:r>
    </w:p>
    <w:p w:rsidR="005D50BD" w:rsidRPr="000315E7" w:rsidRDefault="005D50BD" w:rsidP="005D50BD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 w:rsidRPr="000315E7">
        <w:rPr>
          <w:b/>
          <w:i/>
          <w:sz w:val="20"/>
          <w:szCs w:val="20"/>
        </w:rPr>
        <w:t xml:space="preserve">Презентация: «Оптические биосенсоры BIACORE на эффекте поверхностного </w:t>
      </w:r>
      <w:proofErr w:type="spellStart"/>
      <w:r w:rsidRPr="000315E7">
        <w:rPr>
          <w:b/>
          <w:i/>
          <w:sz w:val="20"/>
          <w:szCs w:val="20"/>
        </w:rPr>
        <w:t>плазмонного</w:t>
      </w:r>
      <w:proofErr w:type="spellEnd"/>
      <w:r w:rsidRPr="000315E7">
        <w:rPr>
          <w:b/>
          <w:i/>
          <w:sz w:val="20"/>
          <w:szCs w:val="20"/>
        </w:rPr>
        <w:t xml:space="preserve"> резонанса»</w:t>
      </w:r>
      <w:r w:rsidR="00DE6F4E">
        <w:rPr>
          <w:b/>
          <w:i/>
          <w:sz w:val="20"/>
          <w:szCs w:val="20"/>
        </w:rPr>
        <w:t>, 15 мин</w:t>
      </w:r>
    </w:p>
    <w:p w:rsidR="005D50BD" w:rsidRPr="00144CAB" w:rsidRDefault="00E50873" w:rsidP="005D50BD">
      <w:pPr>
        <w:pStyle w:val="a3"/>
        <w:rPr>
          <w:i/>
          <w:sz w:val="20"/>
          <w:szCs w:val="20"/>
        </w:rPr>
      </w:pPr>
      <w:r w:rsidRPr="000315E7">
        <w:rPr>
          <w:i/>
          <w:sz w:val="20"/>
          <w:szCs w:val="20"/>
        </w:rPr>
        <w:t xml:space="preserve">менеджер по работе с ключевыми клиентами </w:t>
      </w:r>
      <w:r w:rsidRPr="00E5087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GE</w:t>
      </w:r>
      <w:r w:rsidRPr="00E5087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Healthcare</w:t>
      </w:r>
      <w:r w:rsidRPr="00E5087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Life</w:t>
      </w:r>
      <w:r w:rsidRPr="00E5087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Sciences</w:t>
      </w:r>
    </w:p>
    <w:p w:rsidR="00631B3B" w:rsidRPr="00631B3B" w:rsidRDefault="00631B3B" w:rsidP="00631B3B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 w:rsidRPr="00631B3B">
        <w:rPr>
          <w:b/>
          <w:i/>
          <w:sz w:val="20"/>
          <w:szCs w:val="20"/>
        </w:rPr>
        <w:t xml:space="preserve">Презентация: «Возможности использования метода динамической </w:t>
      </w:r>
      <w:proofErr w:type="spellStart"/>
      <w:r w:rsidRPr="00631B3B">
        <w:rPr>
          <w:b/>
          <w:i/>
          <w:sz w:val="20"/>
          <w:szCs w:val="20"/>
        </w:rPr>
        <w:t>спекл</w:t>
      </w:r>
      <w:proofErr w:type="spellEnd"/>
      <w:r w:rsidRPr="00631B3B">
        <w:rPr>
          <w:b/>
          <w:i/>
          <w:sz w:val="20"/>
          <w:szCs w:val="20"/>
        </w:rPr>
        <w:t>-интерферометрии для исследования живых клеток в культуре»</w:t>
      </w:r>
      <w:r>
        <w:rPr>
          <w:b/>
          <w:i/>
          <w:sz w:val="20"/>
          <w:szCs w:val="20"/>
        </w:rPr>
        <w:t>, 15 мин</w:t>
      </w:r>
    </w:p>
    <w:p w:rsidR="00977982" w:rsidRPr="00631B3B" w:rsidRDefault="00631B3B" w:rsidP="005D50BD">
      <w:pPr>
        <w:pStyle w:val="a3"/>
        <w:rPr>
          <w:i/>
          <w:sz w:val="20"/>
          <w:szCs w:val="20"/>
        </w:rPr>
      </w:pPr>
      <w:r w:rsidRPr="00631B3B">
        <w:rPr>
          <w:i/>
          <w:sz w:val="20"/>
          <w:szCs w:val="20"/>
        </w:rPr>
        <w:t xml:space="preserve">Михайлова Юлия Александровна, ФБУН «Екатеринбургский НИИ вирусных инфекций» </w:t>
      </w:r>
      <w:proofErr w:type="spellStart"/>
      <w:r w:rsidRPr="00631B3B">
        <w:rPr>
          <w:i/>
          <w:sz w:val="20"/>
          <w:szCs w:val="20"/>
        </w:rPr>
        <w:t>Роспотребнадзора</w:t>
      </w:r>
      <w:proofErr w:type="spellEnd"/>
      <w:r>
        <w:rPr>
          <w:i/>
          <w:sz w:val="20"/>
          <w:szCs w:val="20"/>
        </w:rPr>
        <w:t>, г. Екатеринбург</w:t>
      </w:r>
    </w:p>
    <w:p w:rsidR="00581F79" w:rsidRDefault="00DE6F4E" w:rsidP="005D50BD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Презентация </w:t>
      </w:r>
      <w:r w:rsidRPr="0013587B">
        <w:rPr>
          <w:b/>
          <w:i/>
          <w:sz w:val="20"/>
          <w:szCs w:val="20"/>
        </w:rPr>
        <w:t>«</w:t>
      </w:r>
      <w:r w:rsidR="0013587B" w:rsidRPr="0013587B">
        <w:rPr>
          <w:b/>
          <w:sz w:val="20"/>
          <w:szCs w:val="20"/>
        </w:rPr>
        <w:t xml:space="preserve">Оборудование и расходные материалы производства </w:t>
      </w:r>
      <w:r w:rsidR="0013587B" w:rsidRPr="0013587B">
        <w:rPr>
          <w:b/>
          <w:sz w:val="20"/>
          <w:szCs w:val="20"/>
          <w:lang w:val="en-US"/>
        </w:rPr>
        <w:t>GE</w:t>
      </w:r>
      <w:r w:rsidR="0013587B" w:rsidRPr="0013587B">
        <w:rPr>
          <w:b/>
          <w:sz w:val="20"/>
          <w:szCs w:val="20"/>
        </w:rPr>
        <w:t xml:space="preserve"> </w:t>
      </w:r>
      <w:proofErr w:type="spellStart"/>
      <w:r w:rsidR="0013587B" w:rsidRPr="0013587B">
        <w:rPr>
          <w:b/>
          <w:sz w:val="20"/>
          <w:szCs w:val="20"/>
        </w:rPr>
        <w:t>Healt</w:t>
      </w:r>
      <w:proofErr w:type="spellEnd"/>
      <w:r w:rsidR="0013587B" w:rsidRPr="0013587B">
        <w:rPr>
          <w:b/>
          <w:sz w:val="20"/>
          <w:szCs w:val="20"/>
          <w:lang w:val="en-US"/>
        </w:rPr>
        <w:t>h</w:t>
      </w:r>
      <w:proofErr w:type="spellStart"/>
      <w:r w:rsidR="0013587B" w:rsidRPr="0013587B">
        <w:rPr>
          <w:b/>
          <w:sz w:val="20"/>
          <w:szCs w:val="20"/>
        </w:rPr>
        <w:t>care</w:t>
      </w:r>
      <w:proofErr w:type="spellEnd"/>
      <w:r w:rsidR="0013587B" w:rsidRPr="0013587B">
        <w:rPr>
          <w:b/>
          <w:sz w:val="20"/>
          <w:szCs w:val="20"/>
        </w:rPr>
        <w:t xml:space="preserve"> </w:t>
      </w:r>
      <w:proofErr w:type="spellStart"/>
      <w:r w:rsidR="0013587B" w:rsidRPr="0013587B">
        <w:rPr>
          <w:b/>
          <w:sz w:val="20"/>
          <w:szCs w:val="20"/>
        </w:rPr>
        <w:t>Life</w:t>
      </w:r>
      <w:proofErr w:type="spellEnd"/>
      <w:r w:rsidR="0013587B" w:rsidRPr="0013587B">
        <w:rPr>
          <w:b/>
          <w:sz w:val="20"/>
          <w:szCs w:val="20"/>
        </w:rPr>
        <w:t xml:space="preserve"> </w:t>
      </w:r>
      <w:proofErr w:type="spellStart"/>
      <w:r w:rsidR="0013587B" w:rsidRPr="0013587B">
        <w:rPr>
          <w:b/>
          <w:sz w:val="20"/>
          <w:szCs w:val="20"/>
        </w:rPr>
        <w:t>Sciences</w:t>
      </w:r>
      <w:proofErr w:type="spellEnd"/>
      <w:r w:rsidR="0013587B" w:rsidRPr="0013587B">
        <w:rPr>
          <w:b/>
          <w:sz w:val="20"/>
          <w:szCs w:val="20"/>
        </w:rPr>
        <w:t xml:space="preserve"> для электрофореза, </w:t>
      </w:r>
      <w:proofErr w:type="spellStart"/>
      <w:r w:rsidR="0013587B" w:rsidRPr="0013587B">
        <w:rPr>
          <w:b/>
          <w:sz w:val="20"/>
          <w:szCs w:val="20"/>
        </w:rPr>
        <w:t>блоттинга</w:t>
      </w:r>
      <w:proofErr w:type="spellEnd"/>
      <w:r w:rsidR="0013587B" w:rsidRPr="0013587B">
        <w:rPr>
          <w:b/>
          <w:sz w:val="20"/>
          <w:szCs w:val="20"/>
        </w:rPr>
        <w:t>, гель документации, фильтрации</w:t>
      </w:r>
      <w:r w:rsidR="00581F79" w:rsidRPr="0013587B">
        <w:rPr>
          <w:b/>
          <w:i/>
          <w:sz w:val="20"/>
          <w:szCs w:val="20"/>
        </w:rPr>
        <w:t>»</w:t>
      </w:r>
      <w:r w:rsidRPr="0013587B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 w:rsidR="00CF76E0">
        <w:rPr>
          <w:b/>
          <w:i/>
          <w:sz w:val="20"/>
          <w:szCs w:val="20"/>
        </w:rPr>
        <w:t>15</w:t>
      </w:r>
      <w:r>
        <w:rPr>
          <w:b/>
          <w:i/>
          <w:sz w:val="20"/>
          <w:szCs w:val="20"/>
        </w:rPr>
        <w:t xml:space="preserve"> мин</w:t>
      </w:r>
    </w:p>
    <w:p w:rsidR="000315E7" w:rsidRPr="000315E7" w:rsidRDefault="000315E7" w:rsidP="000315E7">
      <w:pPr>
        <w:pStyle w:val="a3"/>
        <w:rPr>
          <w:i/>
          <w:sz w:val="20"/>
          <w:szCs w:val="20"/>
        </w:rPr>
      </w:pPr>
      <w:r w:rsidRPr="000315E7">
        <w:rPr>
          <w:i/>
          <w:sz w:val="20"/>
          <w:szCs w:val="20"/>
        </w:rPr>
        <w:t>Зеленева Татьяна, руководитель отдела продаж ООО «Гринвэн»</w:t>
      </w:r>
    </w:p>
    <w:p w:rsidR="007B6FFA" w:rsidRPr="00977982" w:rsidRDefault="007B6FFA" w:rsidP="00631B3B">
      <w:pPr>
        <w:pStyle w:val="a3"/>
        <w:rPr>
          <w:i/>
          <w:sz w:val="20"/>
          <w:szCs w:val="20"/>
        </w:rPr>
      </w:pPr>
    </w:p>
    <w:p w:rsidR="007B6FFA" w:rsidRDefault="007B6FFA" w:rsidP="000315E7">
      <w:pPr>
        <w:pStyle w:val="a3"/>
        <w:rPr>
          <w:i/>
          <w:sz w:val="20"/>
          <w:szCs w:val="20"/>
        </w:rPr>
      </w:pPr>
    </w:p>
    <w:p w:rsidR="007B6FFA" w:rsidRDefault="007B6FFA" w:rsidP="000315E7">
      <w:pPr>
        <w:pStyle w:val="a3"/>
        <w:rPr>
          <w:i/>
          <w:sz w:val="20"/>
          <w:szCs w:val="20"/>
        </w:rPr>
      </w:pPr>
    </w:p>
    <w:p w:rsidR="007B6FFA" w:rsidRDefault="007B6FFA" w:rsidP="000315E7">
      <w:pPr>
        <w:pStyle w:val="a3"/>
        <w:rPr>
          <w:i/>
          <w:sz w:val="20"/>
          <w:szCs w:val="20"/>
        </w:rPr>
      </w:pPr>
    </w:p>
    <w:p w:rsidR="007B6FFA" w:rsidRDefault="007B6FFA" w:rsidP="000315E7">
      <w:pPr>
        <w:pStyle w:val="a3"/>
        <w:rPr>
          <w:i/>
          <w:sz w:val="20"/>
          <w:szCs w:val="20"/>
        </w:rPr>
      </w:pPr>
    </w:p>
    <w:p w:rsidR="007B6FFA" w:rsidRPr="000315E7" w:rsidRDefault="007B6FFA" w:rsidP="000315E7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Контакты: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</w:tblGrid>
      <w:tr w:rsidR="007B6FFA" w:rsidTr="00274509">
        <w:tc>
          <w:tcPr>
            <w:tcW w:w="3227" w:type="dxa"/>
          </w:tcPr>
          <w:p w:rsidR="007B6FFA" w:rsidRDefault="00586575" w:rsidP="00274509">
            <w:pPr>
              <w:pStyle w:val="a8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ФБУН </w:t>
            </w:r>
            <w:r w:rsidR="00977982">
              <w:rPr>
                <w:rFonts w:ascii="Calibri" w:eastAsia="Calibri" w:hAnsi="Calibri"/>
                <w:sz w:val="20"/>
                <w:szCs w:val="20"/>
                <w:lang w:eastAsia="en-US"/>
              </w:rPr>
              <w:t>«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ЕНИИВИ</w:t>
            </w:r>
            <w:r w:rsidR="0097798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="00977982">
              <w:rPr>
                <w:rFonts w:ascii="Calibri" w:eastAsia="Calibri" w:hAnsi="Calibri"/>
                <w:sz w:val="20"/>
                <w:szCs w:val="20"/>
                <w:lang w:eastAsia="en-US"/>
              </w:rPr>
              <w:t>Роспотребнадзора</w:t>
            </w:r>
            <w:proofErr w:type="spellEnd"/>
          </w:p>
          <w:p w:rsidR="00977982" w:rsidRDefault="00977982" w:rsidP="00274509">
            <w:pPr>
              <w:pStyle w:val="a8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Артемкина Ирина Юрьевна</w:t>
            </w:r>
          </w:p>
          <w:p w:rsidR="00977982" w:rsidRDefault="00977982" w:rsidP="00274509">
            <w:pPr>
              <w:pStyle w:val="a8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Моб. 8-982-719-03-59</w:t>
            </w:r>
          </w:p>
          <w:p w:rsidR="00977982" w:rsidRPr="00977982" w:rsidRDefault="00144CAB" w:rsidP="00274509">
            <w:pPr>
              <w:pStyle w:val="a8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hyperlink r:id="rId8" w:history="1">
              <w:r w:rsidR="00977982" w:rsidRPr="00A87C09">
                <w:rPr>
                  <w:rStyle w:val="a7"/>
                  <w:rFonts w:ascii="Calibri" w:eastAsia="Calibri" w:hAnsi="Calibri"/>
                  <w:sz w:val="20"/>
                  <w:szCs w:val="20"/>
                  <w:lang w:val="en-US" w:eastAsia="en-US"/>
                </w:rPr>
                <w:t>artemkinaeniivi@yandex.ru</w:t>
              </w:r>
            </w:hyperlink>
          </w:p>
          <w:p w:rsidR="007B6FFA" w:rsidRDefault="007B6FFA" w:rsidP="00586575">
            <w:pPr>
              <w:pStyle w:val="a8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7B6FFA" w:rsidRDefault="007B6FFA" w:rsidP="00274509">
            <w:pPr>
              <w:pStyle w:val="a8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ООО «Гринвэн» </w:t>
            </w:r>
          </w:p>
          <w:p w:rsidR="007B6FFA" w:rsidRDefault="007B6FFA" w:rsidP="00274509">
            <w:pPr>
              <w:pStyle w:val="a8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Зеленева Татьяна </w:t>
            </w:r>
          </w:p>
          <w:p w:rsidR="007B6FFA" w:rsidRDefault="007B6FFA" w:rsidP="00274509">
            <w:pPr>
              <w:pStyle w:val="a8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6579">
              <w:rPr>
                <w:rFonts w:ascii="Calibri" w:eastAsia="Calibri" w:hAnsi="Calibri"/>
                <w:sz w:val="20"/>
                <w:szCs w:val="20"/>
                <w:lang w:eastAsia="en-US"/>
              </w:rPr>
              <w:t>моб. +7 906 091 37 41.</w:t>
            </w:r>
          </w:p>
          <w:p w:rsidR="007B6FFA" w:rsidRDefault="00144CAB" w:rsidP="00274509">
            <w:pPr>
              <w:pStyle w:val="a8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9" w:history="1">
              <w:r w:rsidR="007B6FFA" w:rsidRPr="00370A6E">
                <w:rPr>
                  <w:rStyle w:val="a7"/>
                  <w:rFonts w:ascii="Calibri" w:eastAsia="Calibri" w:hAnsi="Calibri"/>
                  <w:sz w:val="20"/>
                  <w:szCs w:val="20"/>
                  <w:lang w:eastAsia="en-US"/>
                </w:rPr>
                <w:t>tatyana@green-van.ru</w:t>
              </w:r>
            </w:hyperlink>
          </w:p>
          <w:p w:rsidR="007B6FFA" w:rsidRPr="00966579" w:rsidRDefault="007B6FFA" w:rsidP="00274509">
            <w:pPr>
              <w:pStyle w:val="a8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B6FFA" w:rsidRDefault="007B6FFA" w:rsidP="00274509">
            <w:pPr>
              <w:pStyle w:val="a8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75FD5" w:rsidRPr="005D50BD" w:rsidRDefault="00775FD5" w:rsidP="00775FD5">
      <w:pPr>
        <w:ind w:left="360"/>
        <w:rPr>
          <w:b/>
          <w:i/>
        </w:rPr>
      </w:pPr>
    </w:p>
    <w:sectPr w:rsidR="00775FD5" w:rsidRPr="005D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3BB"/>
    <w:multiLevelType w:val="hybridMultilevel"/>
    <w:tmpl w:val="D182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711F"/>
    <w:multiLevelType w:val="hybridMultilevel"/>
    <w:tmpl w:val="FE42F7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A02E4F"/>
    <w:multiLevelType w:val="hybridMultilevel"/>
    <w:tmpl w:val="D182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6B"/>
    <w:rsid w:val="000315E7"/>
    <w:rsid w:val="000653B9"/>
    <w:rsid w:val="000A25CE"/>
    <w:rsid w:val="0013587B"/>
    <w:rsid w:val="001422E9"/>
    <w:rsid w:val="00144CAB"/>
    <w:rsid w:val="00201E34"/>
    <w:rsid w:val="00211DF8"/>
    <w:rsid w:val="002250C2"/>
    <w:rsid w:val="002643C0"/>
    <w:rsid w:val="00391990"/>
    <w:rsid w:val="004779C5"/>
    <w:rsid w:val="004E3141"/>
    <w:rsid w:val="00581F79"/>
    <w:rsid w:val="00586575"/>
    <w:rsid w:val="00594425"/>
    <w:rsid w:val="005D50BD"/>
    <w:rsid w:val="00631B3B"/>
    <w:rsid w:val="00681911"/>
    <w:rsid w:val="006C01F2"/>
    <w:rsid w:val="00775FD5"/>
    <w:rsid w:val="00780A9F"/>
    <w:rsid w:val="007A6244"/>
    <w:rsid w:val="007B6FFA"/>
    <w:rsid w:val="008057EE"/>
    <w:rsid w:val="0081106E"/>
    <w:rsid w:val="008213FB"/>
    <w:rsid w:val="00837F6B"/>
    <w:rsid w:val="008A0A29"/>
    <w:rsid w:val="008B4371"/>
    <w:rsid w:val="008B5CAB"/>
    <w:rsid w:val="008B70CB"/>
    <w:rsid w:val="008C6F43"/>
    <w:rsid w:val="008D2F48"/>
    <w:rsid w:val="008D31A7"/>
    <w:rsid w:val="009175CF"/>
    <w:rsid w:val="00922C23"/>
    <w:rsid w:val="00977982"/>
    <w:rsid w:val="009A3AEA"/>
    <w:rsid w:val="00A36398"/>
    <w:rsid w:val="00A84E40"/>
    <w:rsid w:val="00AD379D"/>
    <w:rsid w:val="00AF44C6"/>
    <w:rsid w:val="00B331C4"/>
    <w:rsid w:val="00B438F6"/>
    <w:rsid w:val="00B55466"/>
    <w:rsid w:val="00C57172"/>
    <w:rsid w:val="00CC61E0"/>
    <w:rsid w:val="00CF76E0"/>
    <w:rsid w:val="00D14B5C"/>
    <w:rsid w:val="00DE6F4E"/>
    <w:rsid w:val="00E50873"/>
    <w:rsid w:val="00E62E4A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68ED-9646-4A59-8BB5-86D25E58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6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E6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C2"/>
    <w:pPr>
      <w:ind w:left="720"/>
      <w:contextualSpacing/>
    </w:pPr>
  </w:style>
  <w:style w:type="table" w:styleId="a4">
    <w:name w:val="Table Grid"/>
    <w:basedOn w:val="a1"/>
    <w:uiPriority w:val="59"/>
    <w:rsid w:val="0059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7EE"/>
    <w:rPr>
      <w:rFonts w:ascii="Tahoma" w:eastAsia="Calibri" w:hAnsi="Tahoma" w:cs="Tahoma"/>
      <w:sz w:val="16"/>
      <w:szCs w:val="16"/>
    </w:rPr>
  </w:style>
  <w:style w:type="character" w:customStyle="1" w:styleId="labssilka">
    <w:name w:val="labssilka"/>
    <w:basedOn w:val="a0"/>
    <w:rsid w:val="005D50BD"/>
  </w:style>
  <w:style w:type="character" w:customStyle="1" w:styleId="30">
    <w:name w:val="Заголовок 3 Знак"/>
    <w:basedOn w:val="a0"/>
    <w:link w:val="3"/>
    <w:uiPriority w:val="9"/>
    <w:rsid w:val="00DE6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7B6F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B6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kinaeniivi@yandex.r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yana@green-v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Elvina</dc:creator>
  <cp:lastModifiedBy>Артемкина Ирина Юрьевна</cp:lastModifiedBy>
  <cp:revision>6</cp:revision>
  <cp:lastPrinted>2015-11-06T11:02:00Z</cp:lastPrinted>
  <dcterms:created xsi:type="dcterms:W3CDTF">2016-11-24T10:55:00Z</dcterms:created>
  <dcterms:modified xsi:type="dcterms:W3CDTF">2016-12-01T04:27:00Z</dcterms:modified>
</cp:coreProperties>
</file>